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09.02.07 Информационные системы и программирование.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ОП.10  Численные методы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Мотыльков Константин Владимирович</w:t>
      </w:r>
    </w:p>
    <w:p>
      <w:pPr>
        <w:pStyle w:val="Normal"/>
        <w:spacing w:lineRule="auto" w:line="240" w:before="120" w:after="120"/>
        <w:rPr>
          <w:highlight w:val="none"/>
          <w:shd w:fill="auto" w:val="clear"/>
        </w:rPr>
      </w:pPr>
      <w:bookmarkStart w:id="0" w:name="_heading=h.gjdgxs"/>
      <w:bookmarkEnd w:id="0"/>
      <w:r>
        <w:rPr>
          <w:b/>
          <w:i/>
          <w:sz w:val="28"/>
          <w:szCs w:val="28"/>
          <w:shd w:fill="auto" w:val="clear"/>
        </w:rPr>
        <w:t>Вопросы по дисциплине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Классификация погрешностей численного решения задачи.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Особенности машинной арифметики.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Абсолютная и относительная погрешность числа и функции.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сложения и вычитания приближенных чисел.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умножения и деления.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</w:tabs>
        <w:suppressAutoHyphens w:val="true"/>
        <w:bidi w:val="0"/>
        <w:spacing w:lineRule="auto" w:line="240" w:before="0" w:after="0"/>
        <w:ind w:hanging="340" w:left="454" w:right="0"/>
        <w:jc w:val="left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Правило округления без строго учёта погрешностей для возведения в степень и извлечения корня.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Связь между погрешностями и арифметическими операциями.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Прямые и итерационные методы.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Этапы нахождения корней уравнения. Методы локализации корней.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Отделение корней. Уточнение корней методом деления отрезка пополам.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простых итераций решения нелинейных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Ньютона (касательных) решения нелинейных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Прямые и итерационные методы решения СЛАУ.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Гаусса решения систем линейных алгебраических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решение СЛАУ. Метод обратной матрицы.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простых итераций решения СЛАУ (Якоби).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Зейделя решения систем линейных алгебраических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Задачи интерполирования и экстраполирования функций.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Интерполяционный многочлен в форме Лагранжа.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Интерполяционный многочлен в форме Ньютона.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Построение кубического сплайна для функции, заданной таблично.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Численные методы для вычисления интегралов.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прямоугольников.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Формула трапеций.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Формула парабол (Симпсона).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Ньютона - Котеса.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интегрирование. Формулы Гаусса.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Численное решение обыкновенных дифференциальных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Эйлера для решения обыкновенных дифференциальных уравнений.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Модифицированным метод Эйлера решения задачи Коши.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240" w:before="0" w:after="0"/>
        <w:ind w:hanging="340" w:left="426"/>
        <w:rPr>
          <w:rFonts w:ascii="Calibri" w:hAnsi="Calibri" w:eastAsia="Calibri" w:cs="Calibri"/>
          <w:color w:val="auto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Calibri" w:cs="Calibri"/>
          <w:color w:val="000000"/>
          <w:kern w:val="0"/>
          <w:sz w:val="28"/>
          <w:szCs w:val="28"/>
          <w:shd w:fill="auto" w:val="clear"/>
          <w:lang w:val="ru-RU" w:eastAsia="zh-CN" w:bidi="hi-IN"/>
        </w:rPr>
        <w:t>Метод Рунге-Кутты 4-го порядка решения задачи Коши для обыкновенного дифференциального уравнения.</w:t>
      </w:r>
    </w:p>
    <w:p>
      <w:pPr>
        <w:pStyle w:val="Normal"/>
        <w:spacing w:before="0" w:after="200"/>
        <w:rPr>
          <w:highlight w:val="none"/>
          <w:shd w:fill="auto" w:val="clear"/>
        </w:rPr>
      </w:pPr>
      <w:r>
        <w:rPr>
          <w:b/>
          <w:i/>
          <w:sz w:val="28"/>
          <w:szCs w:val="28"/>
          <w:shd w:fill="auto" w:val="clear"/>
        </w:rPr>
        <w:t>Примерные задачи по дисциплине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Отделите корни уравнения графически и уточните один из них методом деления отрезка пополам (методом простой итерации, методом Ньютона (касательных)) с точностью 0,01.</w:t>
      </w:r>
    </w:p>
    <w:p>
      <w:pPr>
        <w:pStyle w:val="Normal"/>
        <w:spacing w:lineRule="auto" w:line="240" w:before="0" w:after="12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shd w:fill="auto" w:val="clear"/>
        </w:rPr>
        <w:t>x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vertAlign w:val="superscript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+ 5,5</w:t>
      </w:r>
      <w:r>
        <w:rPr>
          <w:rFonts w:eastAsia="Times New Roman" w:cs="Times New Roman" w:ascii="Times New Roman" w:hAnsi="Times New Roman"/>
          <w:i/>
          <w:sz w:val="28"/>
          <w:szCs w:val="28"/>
          <w:shd w:fill="auto" w:val="clear"/>
        </w:rPr>
        <w:t>x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– 2 = 0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Решите систему линейных алгебраических уравнений (СЛАУ) методом Гаусса.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2092325" cy="71691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Решить СЛАУ методом простой итерации (методом Зейделя) с точностью 0,01 при заданном начальном приближении: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/>
        <w:drawing>
          <wp:inline distT="0" distB="0" distL="0" distR="0">
            <wp:extent cx="2077720" cy="1163320"/>
            <wp:effectExtent l="0" t="0" r="0" b="0"/>
            <wp:docPr id="2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2"/>
        </w:numPr>
        <w:spacing w:lineRule="auto" w:line="240" w:before="0" w:after="120"/>
        <w:ind w:hanging="357" w:left="714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Найти приближенное значение функции, заданной таблично, при данном значении аргумента с помощью интерполяционного многочлена Лагранжа (интерполяционного многочлена в форме Ньютона).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val="en-US"/>
        </w:rPr>
        <w:t>X = 0,112</w:t>
      </w:r>
    </w:p>
    <w:tbl>
      <w:tblPr>
        <w:tblStyle w:val="Table1"/>
        <w:tblW w:w="48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03"/>
        <w:gridCol w:w="805"/>
        <w:gridCol w:w="801"/>
        <w:gridCol w:w="801"/>
        <w:gridCol w:w="805"/>
        <w:gridCol w:w="803"/>
      </w:tblGrid>
      <w:tr>
        <w:trPr/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x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</w:t>
            </w:r>
            <w:r>
              <w:rPr>
                <w:b/>
                <w:i/>
                <w:sz w:val="24"/>
                <w:szCs w:val="24"/>
                <w:shd w:fill="auto" w:val="clear"/>
              </w:rPr>
              <w:t>0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1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0,115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i/>
                <w:i/>
                <w:color w:val="auto"/>
                <w:kern w:val="0"/>
                <w:sz w:val="24"/>
                <w:szCs w:val="24"/>
                <w:shd w:fill="auto" w:val="clear"/>
                <w:lang w:val="en-US" w:eastAsia="zh-CN" w:bidi="hi-IN"/>
              </w:rPr>
            </w:pPr>
            <w:r>
              <w:rPr>
                <w:rFonts w:eastAsia="Calibri" w:cs="Calibri"/>
                <w:b/>
                <w:i/>
                <w:color w:val="000000"/>
                <w:kern w:val="0"/>
                <w:sz w:val="24"/>
                <w:szCs w:val="24"/>
                <w:shd w:fill="auto" w:val="clear"/>
                <w:lang w:val="en-US" w:eastAsia="zh-CN" w:bidi="hi-IN"/>
              </w:rPr>
              <w:t>0,12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</w:rPr>
              <w:t>y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lang w:val="en-US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8,12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7,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2</w:t>
            </w: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6,5</w:t>
            </w:r>
            <w:r>
              <w:rPr>
                <w:b/>
                <w:i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i/>
                <w:sz w:val="24"/>
                <w:szCs w:val="24"/>
                <w:shd w:fill="auto" w:val="clear"/>
                <w:lang w:val="en-US"/>
              </w:rPr>
              <w:t>7,</w:t>
            </w:r>
            <w:r>
              <w:rPr>
                <w:b/>
                <w:i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i/>
                <w:i/>
                <w:color w:val="auto"/>
                <w:kern w:val="0"/>
                <w:sz w:val="24"/>
                <w:szCs w:val="24"/>
                <w:lang w:eastAsia="zh-CN" w:bidi="hi-IN"/>
              </w:rPr>
            </w:pPr>
            <w:r>
              <w:rPr>
                <w:rFonts w:eastAsia="Calibri" w:cs="Calibri"/>
                <w:b/>
                <w:i/>
                <w:color w:val="auto"/>
                <w:kern w:val="0"/>
                <w:sz w:val="24"/>
                <w:szCs w:val="24"/>
                <w:lang w:eastAsia="zh-CN" w:bidi="hi-IN"/>
              </w:rPr>
              <w:t>6,31</w:t>
            </w:r>
          </w:p>
        </w:tc>
      </w:tr>
    </w:tbl>
    <w:p>
      <w:pPr>
        <w:pStyle w:val="Normal"/>
        <w:pageBreakBefore w:val="false"/>
        <w:numPr>
          <w:ilvl w:val="0"/>
          <w:numId w:val="2"/>
        </w:numPr>
        <w:spacing w:lineRule="auto" w:line="240" w:before="120" w:after="0"/>
        <w:ind w:hanging="357" w:left="71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Вычислить интеграл, используя квадратурную формулу прямоугольников (трапеций, парабол (Симпсона)) при заданном числе интервалов n: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hanging="357" w:left="714"/>
        <w:jc w:val="both"/>
        <w:rPr>
          <w:highlight w:val="none"/>
          <w:shd w:fill="auto" w:val="clear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76400" cy="466725"/>
            <wp:effectExtent l="0" t="0" r="0" b="0"/>
            <wp:wrapTopAndBottom/>
            <wp:docPr id="3" name="Изображение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Вычислить интеграл, используя квадратурную формулу Гаусса, при n=3.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hanging="357" w:left="714"/>
        <w:jc w:val="both"/>
        <w:rPr>
          <w:highlight w:val="none"/>
          <w:shd w:fill="auto" w:val="clear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33450" cy="485775"/>
            <wp:effectExtent l="0" t="0" r="0" b="0"/>
            <wp:wrapTopAndBottom/>
            <wp:docPr id="4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Решить задачу Коши методом Эйлера (модифицированным методом Эйлера, методом Рунге-Кутты 4-го порядка) для дифференциального уравнения:</w:t>
      </w:r>
    </w:p>
    <w:p>
      <w:pPr>
        <w:pStyle w:val="Normal"/>
        <w:spacing w:before="0" w:after="200"/>
        <w:jc w:val="center"/>
        <w:rPr>
          <w:highlight w:val="none"/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33725" cy="381000"/>
            <wp:effectExtent l="0" t="0" r="0" b="0"/>
            <wp:wrapTopAndBottom/>
            <wp:docPr id="5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262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ef2a55"/>
    <w:rPr>
      <w:rFonts w:ascii="Tahoma" w:hAnsi="Tahoma" w:cs="Tahoma"/>
      <w:sz w:val="16"/>
      <w:szCs w:val="16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customStyle="1">
    <w:name w:val="LO-normal"/>
    <w:qFormat/>
    <w:rsid w:val="00283e4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ef2a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83e4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IDTeuyuMoqXXh1l4a5mybD11Lg==">AMUW2mVr31or3lnisUJA/84Q/0f80ufBAwxgrMlHhAtDZdoMwWrJi/9PZunYU26Zm1yvNljuQSYSv+FkY4rlU3XKoF3/t5FMj5Wh5sFfpSxhPFFavWEvFFV4YmsClMgZNRAjzGAVWfWI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LibreOffice/24.2.6.2$Windows_X86_64 LibreOffice_project/ef66aa7e36a1bb8e65bfbc63aba53045a14d0871</Application>
  <AppVersion>15.0000</AppVersion>
  <Pages>2</Pages>
  <Words>376</Words>
  <Characters>2628</Characters>
  <CharactersWithSpaces>2912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2019-11-26T20:27:00Z</dcterms:created>
  <dc:creator>Motylkov</dc:creator>
  <dc:description/>
  <dc:language>ru-RU</dc:language>
  <cp:lastModifiedBy/>
  <dcterms:modified xsi:type="dcterms:W3CDTF">2025-04-03T12:01:09Z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